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44cdb8f853918bbf2e73bd585eb9ba78846f"/>
    <w:p>
      <w:pPr>
        <w:pStyle w:val="Heading3"/>
      </w:pPr>
      <w:r>
        <w:t xml:space="preserve">Отчитываемся о доходах за 2021 год: кто и когда должен подавать декларацию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http://krylatskoe.mos.ru/to-help-the-taxpayer-new/detail/10770136.html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70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70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2025-05-07T18:37:13Z</dcterms:created>
  <dcterms:modified xsi:type="dcterms:W3CDTF">2025-05-07T18:37:13Z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