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фнс-россии-по-г.-москве-сообщает"/>
    <w:p>
      <w:pPr>
        <w:pStyle w:val="Heading3"/>
      </w:pPr>
      <w:r>
        <w:t xml:space="preserve">УФНС России по г. Москве сообщает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rPr>
          <w:bCs/>
          <w:b/>
        </w:rPr>
        <w:t xml:space="preserve">15 декабря 2021 года в 15.00</w:t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t xml:space="preserve">Актуальные вопросы урегулирования задолженности</w:t>
      </w:r>
    </w:p>
    <w:p>
      <w:pPr>
        <w:pStyle w:val="BodyText"/>
      </w:pPr>
      <w:r>
        <w:t xml:space="preserve">в 2021 году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Гусев Станислав Вадимович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Биткина Ирина Александровна</w:t>
      </w:r>
      <w:r>
        <w:t xml:space="preserve">, заместитель начальника отдела урегулирования задолженности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Сроки уплаты имущественных налогов физических лиц;</w:t>
      </w:r>
    </w:p>
    <w:p>
      <w:pPr>
        <w:pStyle w:val="BodyText"/>
      </w:pPr>
      <w:r>
        <w:t xml:space="preserve">2. Актуальные вопросы по урегулированию задолженности налогоплательщиков физических лиц.</w:t>
      </w:r>
    </w:p>
    <w:p>
      <w:pPr>
        <w:pStyle w:val="BodyText"/>
      </w:pPr>
      <w:r>
        <w:rPr>
          <w:bCs/>
          <w:b/>
        </w:rPr>
        <w:t xml:space="preserve">До 13 декабря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http://b10031.vr.mirapolis.ru/mira/s/JpLeen</w:t>
              </w:r>
            </w:hyperlink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http://krylatskoe.mos.ru/to-help-the-taxpayer-new/detail/10446447.html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0446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0446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2023-07-28T09:44:12Z</dcterms:created>
  <dcterms:modified xsi:type="dcterms:W3CDTF">2023-07-28T09:44:12Z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