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b2763c6958e829936574f285c0ce9f7e83cb1"/>
    <w:p>
      <w:pPr>
        <w:pStyle w:val="Heading3"/>
      </w:pPr>
      <w:r>
        <w:t xml:space="preserve">28 апреля состоялся Президиум районного Совета ветеранов</w:t>
      </w:r>
    </w:p>
    <w:p>
      <w:pPr>
        <w:pStyle w:val="FirstParagraph"/>
      </w:pPr>
      <w:r>
        <w:t xml:space="preserve">04.05.2021</w:t>
      </w:r>
    </w:p>
    <w:p>
      <w:pPr>
        <w:pStyle w:val="BodyText"/>
      </w:pPr>
      <w:r>
        <w:t xml:space="preserve">Повестка дня: участие районного Совета ветеранов в мероприятиях посвященных дню Победы 9 мая, проводимых управой района Крылатское.</w:t>
      </w:r>
    </w:p>
    <w:p>
      <w:pPr>
        <w:pStyle w:val="BodyText"/>
      </w:pPr>
      <w:r>
        <w:t xml:space="preserve">Президиум районного Совета поздравил с юбилеем — Шептюк Татьяну Евгеньевну- члена ревизионной комиссии</w:t>
      </w:r>
    </w:p>
    <w:p>
      <w:pPr>
        <w:pStyle w:val="BodyText"/>
      </w:pPr>
      <w:r>
        <w:t xml:space="preserve">районного Совет Крылатское.</w:t>
      </w:r>
    </w:p>
    <w:p>
      <w:pPr>
        <w:pStyle w:val="BodyText"/>
      </w:pPr>
      <w:r>
        <w:t xml:space="preserve">Юбиляру вручен памятный подарок от имени главы Управы района Крылатское Галянина С. 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http://krylatskoe.mos.ru/the-council-of-veterans/news/detail/9921988.html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he-council-of-veterans/news/detail/99219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he-council-of-veterans/news/detail/99219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2025-03-19T09:20:31Z</dcterms:created>
  <dcterms:modified xsi:type="dcterms:W3CDTF">2025-03-19T09:20:31Z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