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2a904dfb9e7958f467d8fb94415c132e156995"/>
    <w:p>
      <w:pPr>
        <w:pStyle w:val="Heading3"/>
      </w:pPr>
      <w:r>
        <w:t xml:space="preserve">Творчество вне возраста. Названы победители конкурса чтецов «Верность» в Крылатском</w:t>
      </w:r>
    </w:p>
    <w:p>
      <w:pPr>
        <w:pStyle w:val="FirstParagraph"/>
      </w:pPr>
      <w:r>
        <w:t xml:space="preserve">15.03.2022</w:t>
      </w:r>
    </w:p>
    <w:p>
      <w:pPr>
        <w:pStyle w:val="BodyText"/>
      </w:pPr>
      <w:r>
        <w:t xml:space="preserve">В феврале районный Совет ветеранов Крылатского организовал в онлайн-формате конкурс чтецов «Верность». Принять в нем участие мог любой желающий независимо от возраста. Участники записывали видео и отправляли на почту конкурсного жюри.</w:t>
      </w:r>
    </w:p>
    <w:p>
      <w:pPr>
        <w:pStyle w:val="BodyText"/>
      </w:pPr>
      <w:r>
        <w:t xml:space="preserve">В состав жюри вошли председатель районного Совета ветеранов Галина Анатольевна Валиева, председатель комиссии по патриотическому воспитанию молодежи Александр Алексеевич Золоторевский, представитель Молодежной палаты района Сергей Иванов и другие.</w:t>
      </w:r>
    </w:p>
    <w:p>
      <w:pPr>
        <w:pStyle w:val="BodyText"/>
      </w:pPr>
      <w:r>
        <w:t xml:space="preserve">На протяжении нескольких недель жители района присылали свои творческие работы с отрывками из произведений, посвященных военно-патриотической тематике либо грядущему наступлению весны.</w:t>
      </w:r>
    </w:p>
    <w:p>
      <w:pPr>
        <w:pStyle w:val="BodyText"/>
      </w:pPr>
      <w:r>
        <w:t xml:space="preserve">Всем участникам конкурса вручили уникальные книги по истории и развитию нашей страны. Для школьников подготовили также и сладкие подарки. Все сувениры детям передали их бабушки, поскольку сами конкурсанты в момент вручения подарков находились на учебе.</w:t>
      </w:r>
    </w:p>
    <w:p>
      <w:pPr>
        <w:pStyle w:val="BodyText"/>
      </w:pPr>
      <w:r>
        <w:t xml:space="preserve">«Отдельную благодарность выражаем благотворительному фонду «Русские Витязи» и лично директору фонда Юрию Михайловичу Желтоногину за их деятельное участие в награждении призеров и победителей. Очень приятно, что такие инициативы поддерживаются», - поделилась своими впечатлениями председатель Совета ветеранов района Галина Анатольевна Валиева.</w:t>
      </w:r>
    </w:p>
    <w:p>
      <w:pPr>
        <w:pStyle w:val="BodyText"/>
      </w:pPr>
      <w:r>
        <w:t xml:space="preserve">Конкурс «Верность» решено проводить ежегодно. И участвовать в нем могут жители Западного округа. С особым трепетом и уважением здесь встретят участников из представителей старшего поколения. Присоединяйтесь!</w:t>
      </w:r>
    </w:p>
    <w:p>
      <w:pPr>
        <w:pStyle w:val="BodyText"/>
      </w:pPr>
      <w:r>
        <w:t xml:space="preserve">Заместитель председателя пресс-центр Совета ветеранов ЗАО</w:t>
      </w:r>
    </w:p>
    <w:p>
      <w:pPr>
        <w:pStyle w:val="BodyText"/>
      </w:pPr>
      <w:r>
        <w:t xml:space="preserve">Капитонова Яна Александровна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http://krylatskoe.mos.ru/the-council-of-veterans/news/detail/10679282.html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he-council-of-veterans/news/detail/10679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he-council-of-veterans/news/detail/10679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2025-05-29T06:08:17Z</dcterms:created>
  <dcterms:modified xsi:type="dcterms:W3CDTF">2025-05-29T06:08:17Z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