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3f52f8b659adb939d4a244484ec8b4da5b1acb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январь - март 2020 года</w:t>
      </w:r>
    </w:p>
    <w:p>
      <w:pPr>
        <w:pStyle w:val="FirstParagraph"/>
      </w:pPr>
      <w:r>
        <w:t xml:space="preserve">03.03.2020</w:t>
      </w:r>
    </w:p>
    <w:p>
      <w:pPr>
        <w:pStyle w:val="BodyText"/>
      </w:pPr>
      <w:hyperlink r:id="rId20">
        <w:r>
          <w:rPr>
            <w:rStyle w:val="Hyperlink"/>
          </w:rPr>
          <w:t xml:space="preserve">ГРАФИК проведения обучающих семинаров по предоставлению в электронном виде государственных услуг в сфере строительства на январь - март 2020 года</w:t>
        </w:r>
      </w:hyperlink>
    </w:p>
    <w:p>
      <w:pPr>
        <w:pStyle w:val="BodyText"/>
      </w:pPr>
      <w:hyperlink r:id="rId20">
        <w:r>
          <w:rPr>
            <w:rStyle w:val="Hyperlink"/>
          </w:rPr>
          <w:t xml:space="preserve">https://krylatskoe.mos.ru/%D0%93%D0%A0%D0%90%D0%A4%D0%98%D0%BA%20(3).docx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http://krylatskoe.mos.ru/sector-on-construction-land-property-and-transport/news/detail/8731841.html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sector-on-construction-land-property-and-transport/news/detail/8731841.html" TargetMode="External" /><Relationship Type="http://schemas.openxmlformats.org/officeDocument/2006/relationships/hyperlink" Id="rId20" Target="https://krylatskoe.mos.ru/%D0%93%D0%A0%D0%90%D0%A4%D0%98%D0%BA%20(3)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sector-on-construction-land-property-and-transport/news/detail/8731841.html" TargetMode="External" /><Relationship Type="http://schemas.openxmlformats.org/officeDocument/2006/relationships/hyperlink" Id="rId20" Target="https://krylatskoe.mos.ru/%D0%93%D0%A0%D0%90%D0%A4%D0%98%D0%BA%20(3)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2023-10-10T20:21:22Z</dcterms:created>
  <dcterms:modified xsi:type="dcterms:W3CDTF">2023-10-10T20:21:22Z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