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9d34a456b726168d187ab5c82d5e17121d488c"/>
    <w:p>
      <w:pPr>
        <w:pStyle w:val="Heading3"/>
      </w:pPr>
      <w:r>
        <w:t xml:space="preserve">В России упростили оформление пособий на детей от 3 до 7 лет</w:t>
      </w:r>
    </w:p>
    <w:p>
      <w:pPr>
        <w:pStyle w:val="FirstParagraph"/>
      </w:pPr>
      <w:r>
        <w:t xml:space="preserve">06.11.2020</w:t>
      </w:r>
    </w:p>
    <w:p>
      <w:pPr>
        <w:pStyle w:val="BodyText"/>
      </w:pPr>
      <w:r>
        <w:t xml:space="preserve">Сокращён перечень документов, подтверждающих право на получение финансовой помощи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1 ноября 2020 года малообеспеченным семьям будет проще получить пособие на детей от 3 до 7 лет. Распоряжение об этом подписал Председатель Правительства Михаил Мишустин.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Теперь для оформления выплаты гражданам не придётся предоставлять документы, содержащие сведения об алиментах. Госорганы будут сами получать эту информацию через систему межведомственного электронного взаимодействия.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Ежемесячные пособия на детей от 3 до 7 лет введены указом Президента с 1 января 2020 года. Выплаты начались с 1 июня. Их получают семьи с низкими доходами.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Размер выплат составляет 50% регионального прожиточного минимума для детей. Это примерно 5,5 тыс. рублей на ребёнка в месяц в зависимости от региона.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Оформить пособие можно в том числе в МФЦ или на портале госуслуг.</w:t>
      </w:r>
    </w:p>
    <w:p>
      <w:pPr>
        <w:pStyle w:val="BodyText"/>
      </w:pPr>
      <w:hyperlink r:id="rId20">
        <w:r>
          <w:rPr>
            <w:rStyle w:val="Hyperlink"/>
          </w:rPr>
          <w:t xml:space="preserve">http://government.ru/docs/40142/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http://krylatskoe.mos.ru/presscenter/news/detail/9398126.html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overnment.ru/docs/40142/" TargetMode="Externa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9398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overnment.ru/docs/40142/" TargetMode="Externa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9398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2025-04-29T19:13:27Z</dcterms:created>
  <dcterms:modified xsi:type="dcterms:W3CDTF">2025-04-29T19:13:27Z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