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23b93861508486d4965500332ed446f48ff35"/>
    <w:p>
      <w:pPr>
        <w:pStyle w:val="Heading3"/>
      </w:pPr>
      <w:r>
        <w:t xml:space="preserve">В ЛД "Крылатское" стартует этап "Юного конькобежца"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t xml:space="preserve">4 декабря в ЛД «Крылатское» стартует второй этап «Юного конькобежца». Первый этап был проведён в ноябре месяце и очень успешно! На участие было принято от детей 520 заявок! Эти соревнования проводятся для девочек и мальчиков предмладшего возраста - до девяти лет и младшего возраста - с девяти до одиннадцати лет.</w:t>
      </w:r>
    </w:p>
    <w:p>
      <w:pPr>
        <w:pStyle w:val="BodyText"/>
      </w:pPr>
      <w:r>
        <w:t xml:space="preserve">- Что дают такие соревнования? Стимул и желание заниматься замечательным конькобежным видом спорта. Ведь любой спортсмен тренируется для того, чтобы затем выступать, демонстрировать своё мастерство, - сказал корреспонденту «На Западе Москвы» Динаре Кафискиной начальник отделения конькобежного спорта ГБУ "СК «Мегаспорт» Москомспорта Дмитрий Тыклин. – Конькобежный вид спорта, конечно, не прост. Ведь для начала необходимо научиться стоять на коньках, кататься прямо и на поворотах и уже потом тренера смотрят, насколько ребёнок готов к тем или иным состязаниям.</w:t>
      </w:r>
    </w:p>
    <w:p>
      <w:pPr>
        <w:pStyle w:val="BodyText"/>
      </w:pPr>
      <w:r>
        <w:t xml:space="preserve">Пожелаем юным конькобежцам успехов!</w:t>
      </w:r>
    </w:p>
    <w:p>
      <w:pPr>
        <w:pStyle w:val="BodyText"/>
      </w:pPr>
      <w:r>
        <w:t xml:space="preserve">До встречи в "Крылатском"!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http://krylatskoe.mos.ru/presscenter/news/detail/8539654.html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539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539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2025-06-20T20:14:06Z</dcterms:created>
  <dcterms:modified xsi:type="dcterms:W3CDTF">2025-06-20T20:14:06Z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