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4d30086ba80ffb70fc8f9fe3dd6892b606a4b"/>
    <w:p>
      <w:pPr>
        <w:pStyle w:val="Heading3"/>
      </w:pPr>
      <w:r>
        <w:t xml:space="preserve">Жители Крылатского побывали на экскурсии в деревне Жостово</w:t>
      </w:r>
    </w:p>
    <w:p>
      <w:pPr>
        <w:pStyle w:val="FirstParagraph"/>
      </w:pPr>
      <w:r>
        <w:t xml:space="preserve">06.07.2019</w:t>
      </w:r>
    </w:p>
    <w:p>
      <w:pPr>
        <w:pStyle w:val="BodyText"/>
      </w:pPr>
      <w:r>
        <w:t xml:space="preserve">Участники проекта «Московское долголетие 2019» побывали на замечательной экскурсии в деревне Жостово, где у них был возможность посетить Федоскинскую фабрику миниатюрной росписи и познакомиться с производством знаменитых Жостовских подносов, а также с технологическим процессом изготовления различных, красивейших шкатулок.</w:t>
      </w:r>
    </w:p>
    <w:p>
      <w:pPr>
        <w:pStyle w:val="BodyText"/>
      </w:pPr>
      <w:r>
        <w:t xml:space="preserve">Плюс ко всему, для людей старшего возраста организовали экскурсию в живописную мастерскую, и они смогли принять участие в показательном мастер-классе, где нужно было расписывать шкатулки. И ещё все успели побывать в музее при фабрике.</w:t>
      </w:r>
    </w:p>
    <w:p>
      <w:pPr>
        <w:pStyle w:val="BodyText"/>
      </w:pPr>
      <w:r>
        <w:t xml:space="preserve">Если вы желаете также культурно развиваться, становитесь участником «Московского долголетия» и получайте удовольствие от предлагаемых активностей и всевозможных мероприятий, которые проводятся абсолютно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http://krylatskoe.mos.ru/presscenter/news/detail/8202699.html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02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02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2025-08-06T12:16:38Z</dcterms:created>
  <dcterms:modified xsi:type="dcterms:W3CDTF">2025-08-06T12:16:38Z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