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14590a16e3f5f2a2fad4565ec5b84fab4bbec"/>
    <w:p>
      <w:pPr>
        <w:pStyle w:val="Heading3"/>
      </w:pPr>
      <w:r>
        <w:t xml:space="preserve">23 апреля в 15.00 состоится итоговое обсуждение благоустройства с учетом мнения граждан</w:t>
      </w:r>
    </w:p>
    <w:p>
      <w:pPr>
        <w:pStyle w:val="FirstParagraph"/>
      </w:pPr>
      <w:r>
        <w:t xml:space="preserve">22.04.2019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23.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http://krylatskoe.mos.ru/presscenter/news/detail/8037017.html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037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037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2025-06-06T05:16:10Z</dcterms:created>
  <dcterms:modified xsi:type="dcterms:W3CDTF">2025-06-06T05:16:10Z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