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a6cd3ff90570af988b14782dc8b925636ee746"/>
    <w:p>
      <w:pPr>
        <w:pStyle w:val="Heading3"/>
      </w:pPr>
      <w:r>
        <w:t xml:space="preserve">85-летие гражданской обороны отметили в районе Крылатское</w:t>
      </w:r>
    </w:p>
    <w:p>
      <w:pPr>
        <w:pStyle w:val="FirstParagraph"/>
      </w:pPr>
      <w:r>
        <w:t xml:space="preserve">09.10.2017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election-2016/DSCN332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Воспитанники клуба юных пожарных «Цунами» школы № 97 провели интерактивные учебные занятия</w:t>
      </w:r>
    </w:p>
    <w:p>
      <w:pPr>
        <w:pStyle w:val="BodyText"/>
      </w:pPr>
      <w:r>
        <w:t xml:space="preserve">Ученикам четвертых классов они не только рассказали о системе гражданской обороны, но также познакомили ребят с профессией пожарного-спасателя</w:t>
      </w:r>
      <w:r>
        <w:t xml:space="preserve"> </w:t>
      </w:r>
      <w:bookmarkStart w:id="23" w:name="m_3093736614660386138__GoBack"/>
      <w:bookmarkEnd w:id="23"/>
      <w:r>
        <w:t xml:space="preserve"> </w:t>
      </w:r>
      <w:r>
        <w:t xml:space="preserve">. Также они продемонстрировали одежду, в которой современные пожарные борются с огнем, а затем повторили с учащимися правила пожарной безопасности.</w:t>
      </w:r>
    </w:p>
    <w:p>
      <w:pPr>
        <w:pStyle w:val="BodyText"/>
      </w:pPr>
      <w:r>
        <w:t xml:space="preserve">Юлия Викторова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http://krylatskoe.mos.ru/presscenter/news/detail/6908336.html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rylatskoe.mos.ru" TargetMode="External" /><Relationship Type="http://schemas.openxmlformats.org/officeDocument/2006/relationships/hyperlink" Id="rId24" Target="http://krylatskoe.mos.ru/presscenter/news/detail/69083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ylatskoe.mos.ru" TargetMode="External" /><Relationship Type="http://schemas.openxmlformats.org/officeDocument/2006/relationships/hyperlink" Id="rId24" Target="http://krylatskoe.mos.ru/presscenter/news/detail/69083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2024-12-13T09:12:45Z</dcterms:created>
  <dcterms:modified xsi:type="dcterms:W3CDTF">2024-12-13T09:12:45Z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