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есну-встретят-песнями"/>
    <w:p>
      <w:pPr>
        <w:pStyle w:val="Heading3"/>
      </w:pPr>
      <w:r>
        <w:t xml:space="preserve">Весну встретят песнями</w:t>
      </w:r>
    </w:p>
    <w:p>
      <w:pPr>
        <w:pStyle w:val="FirstParagraph"/>
      </w:pPr>
      <w:r>
        <w:t xml:space="preserve">22.02.2017</w:t>
      </w:r>
    </w:p>
    <w:p>
      <w:pPr>
        <w:pStyle w:val="BodyText"/>
      </w:pPr>
      <w:r>
        <w:rPr>
          <w:iCs/>
          <w:i/>
        </w:rPr>
        <w:t xml:space="preserve">Накануне Международного женского дня юные артисты театра песни «Карусель» выступят с концертом «Ретромелодии для души».</w:t>
      </w:r>
    </w:p>
    <w:p>
      <w:pPr>
        <w:pStyle w:val="BodyText"/>
      </w:pPr>
      <w:r>
        <w:t xml:space="preserve">Свое выступление ребята решили посвятить своим дорогим учителям и милым мамам. «Ретромелодии для души» прозвучат 6 марта в актовом зале школы № 1130. Начало концерта – в 15:30.</w:t>
      </w:r>
    </w:p>
    <w:p>
      <w:pPr>
        <w:pStyle w:val="BodyText"/>
      </w:pPr>
      <w:r>
        <w:t xml:space="preserve">Адрес школы № 1130: ул. Осенняя, д. 8, корп. 3.</w:t>
      </w:r>
      <w:r>
        <w:br/>
      </w:r>
    </w:p>
    <w:p>
      <w:pPr>
        <w:pStyle w:val="BodyText"/>
      </w:pPr>
      <w:r>
        <w:drawing>
          <wp:inline>
            <wp:extent cx="5334000" cy="7543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election-2016/Афиша435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http://krylatskoe.mos.ru/presscenter/news/detail/5033108.html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50331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50331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2025-07-19T16:44:48Z</dcterms:created>
  <dcterms:modified xsi:type="dcterms:W3CDTF">2025-07-19T16:44:48Z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