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037c30819495384f8b69bdf99b480233e229f5"/>
    <w:p>
      <w:pPr>
        <w:pStyle w:val="Heading3"/>
      </w:pPr>
      <w:r>
        <w:t xml:space="preserve">Более 300 предприятий бытового обслуживания населения окажут бесплатные услуги ветеранам и инвалидам Великой Отечественной войны в дни празднования 75-летия Битвы под Москвой</w:t>
      </w:r>
    </w:p>
    <w:p>
      <w:pPr>
        <w:pStyle w:val="FirstParagraph"/>
      </w:pPr>
      <w:r>
        <w:t xml:space="preserve">05.12.2016</w:t>
      </w:r>
    </w:p>
    <w:p>
      <w:pPr>
        <w:pStyle w:val="BodyText"/>
      </w:pPr>
      <w:r>
        <w:rPr>
          <w:iCs/>
          <w:i/>
        </w:rPr>
        <w:t xml:space="preserve">В 2016 году Правительством Москвы проводятся мероприятия, посвященные празднованию 75-летия Битвы под Москвой.</w:t>
      </w:r>
    </w:p>
    <w:p>
      <w:pPr>
        <w:pStyle w:val="BodyText"/>
      </w:pPr>
      <w:r>
        <w:t xml:space="preserve">При поддержке Департамента торговли и услуг Москвы в период</w:t>
      </w:r>
      <w:r>
        <w:t xml:space="preserve"> </w:t>
      </w:r>
      <w:r>
        <w:rPr>
          <w:bCs/>
          <w:b/>
        </w:rPr>
        <w:t xml:space="preserve">с 1 по 11 декабря 2016 года</w:t>
      </w:r>
      <w:r>
        <w:t xml:space="preserve"> </w:t>
      </w:r>
      <w:r>
        <w:t xml:space="preserve">на предприятиях бытового обслуживания проводится</w:t>
      </w:r>
      <w:r>
        <w:t xml:space="preserve"> </w:t>
      </w:r>
      <w:r>
        <w:rPr>
          <w:bCs/>
          <w:b/>
        </w:rPr>
        <w:t xml:space="preserve">благотворительная акция</w:t>
      </w:r>
      <w:r>
        <w:t xml:space="preserve"> </w:t>
      </w:r>
      <w:r>
        <w:t xml:space="preserve">по бесплатному оказанию бытовых услуг участникам, ветеранам и инвалидам Великой Отечественной войны при предъявлении соответствующих удостоверяющих документов (удостоверение участника, ветерана или инвалида ВОВ).</w:t>
      </w:r>
    </w:p>
    <w:p>
      <w:pPr>
        <w:pStyle w:val="BodyText"/>
      </w:pPr>
      <w:r>
        <w:t xml:space="preserve">В акции участвует более 300 предприятий бытового обслуживания, оказывающих услуги по химической чистке одежды и стирке белья, парикмахерские, по ремонту одежды и обуви, фотоуслуги, металлоремонту, ремонту бытовой техники и другие.</w:t>
      </w:r>
    </w:p>
    <w:p>
      <w:pPr>
        <w:pStyle w:val="BodyText"/>
      </w:pPr>
      <w:r>
        <w:t xml:space="preserve">Адресный перечень предприятий</w:t>
      </w:r>
      <w:r>
        <w:t xml:space="preserve"> </w:t>
      </w:r>
      <w:hyperlink r:id="rId20">
        <w:r>
          <w:rPr>
            <w:rStyle w:val="Hyperlink"/>
          </w:rPr>
          <w:t xml:space="preserve">здесь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http://krylatskoe.mos.ru/presscenter/news/detail/4363578.html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dtu.mos.ru/downloads/%D0%91%D0%90%2075%20%D0%BB%D0%B5%D1%82%D0%B8%D0%B5%20%D1%81%D0%BF%D0%B8%D1%81%D0%BE%D0%BA%20%D1%80%D0%B5%D0%B4%D0%B0%D0%BA%D1%86%D0%B8%D1%8F.pdf" TargetMode="External" /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43635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dtu.mos.ru/downloads/%D0%91%D0%90%2075%20%D0%BB%D0%B5%D1%82%D0%B8%D0%B5%20%D1%81%D0%BF%D0%B8%D1%81%D0%BE%D0%BA%20%D1%80%D0%B5%D0%B4%D0%B0%D0%BA%D1%86%D0%B8%D1%8F.pdf" TargetMode="External" /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43635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2023-07-26T10:51:30Z</dcterms:created>
  <dcterms:modified xsi:type="dcterms:W3CDTF">2023-07-26T10:51:30Z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