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собственники-помещений"/>
    <w:p>
      <w:pPr>
        <w:pStyle w:val="Heading3"/>
      </w:pPr>
      <w:r>
        <w:t xml:space="preserve">Уважаемые собственники помещений!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t xml:space="preserve">Согласно ст. 162 Жилищного кодекса РФ собственникам жилых помещений необходимо в срок до 31 июля 2016г. заключить Договора управления многоквартирным домом</w:t>
      </w:r>
      <w:r>
        <w:t xml:space="preserve"> </w:t>
      </w:r>
      <w:r>
        <w:rPr>
          <w:iCs/>
          <w:i/>
        </w:rPr>
        <w:t xml:space="preserve">с</w:t>
      </w:r>
      <w:r>
        <w:rPr>
          <w:iCs/>
          <w:i/>
        </w:rPr>
        <w:t xml:space="preserve"> </w:t>
      </w:r>
      <w:r>
        <w:rPr>
          <w:u w:val="single"/>
          <w:iCs/>
          <w:i/>
        </w:rPr>
        <w:t xml:space="preserve">ГБУ "Жилищник района Крылатское"</w:t>
      </w:r>
      <w:r>
        <w:t xml:space="preserve">.</w:t>
      </w:r>
      <w:r>
        <w:br/>
      </w:r>
      <w:r>
        <w:br/>
      </w:r>
      <w:r>
        <w:t xml:space="preserve">По вопросам заключения договоров Вы можете обратиться по адресу:</w:t>
      </w:r>
    </w:p>
    <w:p>
      <w:pPr>
        <w:pStyle w:val="BodyText"/>
      </w:pPr>
      <w:r>
        <w:t xml:space="preserve">ул. Крылатская, д.29, корп.2; каб. № 2,</w:t>
      </w:r>
    </w:p>
    <w:p>
      <w:pPr>
        <w:pStyle w:val="BodyText"/>
      </w:pPr>
      <w:r>
        <w:t xml:space="preserve">тел. 8-495-415-41-92</w:t>
      </w:r>
    </w:p>
    <w:p>
      <w:pPr>
        <w:pStyle w:val="BodyText"/>
      </w:pPr>
      <w:r>
        <w:t xml:space="preserve">Время приема посетителей:</w:t>
      </w:r>
    </w:p>
    <w:p>
      <w:pPr>
        <w:pStyle w:val="BodyText"/>
      </w:pPr>
      <w:r>
        <w:t xml:space="preserve">понедельник, вторник, среда, четверг</w:t>
      </w:r>
    </w:p>
    <w:p>
      <w:pPr>
        <w:pStyle w:val="BodyText"/>
      </w:pPr>
      <w:r>
        <w:t xml:space="preserve">с 07.30ч. до 20.00ч.</w:t>
      </w:r>
    </w:p>
    <w:p>
      <w:pPr>
        <w:pStyle w:val="BodyText"/>
      </w:pPr>
      <w:r>
        <w:t xml:space="preserve">пятница с 07.30ч. до 15.45ч.</w:t>
      </w:r>
    </w:p>
    <w:p>
      <w:pPr>
        <w:pStyle w:val="BodyText"/>
      </w:pPr>
      <w:r>
        <w:t xml:space="preserve">Перерыв на обед с 12.00ч. до 12.45ч.</w:t>
      </w:r>
    </w:p>
    <w:p>
      <w:pPr>
        <w:pStyle w:val="BodyText"/>
      </w:pPr>
      <w:r>
        <w:t xml:space="preserve">При себе иметь:</w:t>
      </w:r>
    </w:p>
    <w:p>
      <w:pPr>
        <w:pStyle w:val="BodyText"/>
      </w:pPr>
      <w:r>
        <w:t xml:space="preserve">паспорт, документ, подтверждающий право собственности на жилое помещение.</w:t>
      </w:r>
    </w:p>
    <w:p>
      <w:pPr>
        <w:pStyle w:val="BodyText"/>
      </w:pPr>
      <w:r>
        <w:rPr>
          <w:iCs/>
          <w:i/>
        </w:rPr>
        <w:t xml:space="preserve">Администрация</w:t>
      </w:r>
    </w:p>
    <w:p>
      <w:pPr>
        <w:pStyle w:val="BodyText"/>
      </w:pPr>
      <w:r>
        <w:rPr>
          <w:iCs/>
          <w:i/>
        </w:rPr>
        <w:t xml:space="preserve">ГБУ "Жилищник района Крылатское"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http://krylatskoe.mos.ru/presscenter/news/detail/3321941.html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321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321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2025-07-24T01:14:14Z</dcterms:created>
  <dcterms:modified xsi:type="dcterms:W3CDTF">2025-07-24T01:14:14Z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