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09ec9b3765a61b73710df0bf35d2cbcf15487"/>
    <w:p>
      <w:pPr>
        <w:pStyle w:val="Heading3"/>
      </w:pPr>
      <w:r>
        <w:t xml:space="preserve">Москвичи поддержали идею расширения экскурсионной программы столичного ипподрома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rPr>
          <w:iCs/>
          <w:i/>
        </w:rPr>
        <w:t xml:space="preserve">Об этом сообщила пресс-служба проекта «Активный гражданин».</w:t>
      </w:r>
    </w:p>
    <w:p>
      <w:pPr>
        <w:pStyle w:val="BodyText"/>
      </w:pPr>
      <w:r>
        <w:t xml:space="preserve">Свое мнение в ходе соответствующего голосования высказали более 207 тысяч жителей столицы. 91,3% участников голосования поддержали расширение экскурсионной программы на Центральном Московском ипподроме. Кроме того, москвичи выбрали новые мероприятия для включения в его программу. Около 40% проголосовавших посчитали, что в нее необходимо добавить контактные экскурсии, которые будут включать посещение конюшен, кормление лошадей и рассказы о правилах ухода за этими животными. За специальные экскурсии для детей высказались 22,8% пользователей. Почти 19% участников голосования предпочли обзорные экскурсии по ипподрому с рассказом о его истории. За театрализованные представления с участием всадников и лошадей проголосовали 11,7% участников.</w:t>
      </w:r>
    </w:p>
    <w:p>
      <w:pPr>
        <w:pStyle w:val="BodyText"/>
      </w:pPr>
      <w:r>
        <w:t xml:space="preserve">Напомним, Центральный Московский ипподром в настоящее время является одним из самых больших ипподромов России, где проходят испытания лошадей различных пород на резвость и выносливость. Также здесь проводятся соревнования по конному спорту: конкуру и выездке. Кроме того, ипподром является научной, опытной базой Всероссийского научно-исследовательского института коневодства.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http://krylatskoe.mos.ru/presscenter/news/detail/3044571.html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44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44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2024-04-09T15:34:55Z</dcterms:created>
  <dcterms:modified xsi:type="dcterms:W3CDTF">2024-04-09T15:34:55Z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