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208bea588275dd8d9fba499d35ec9e19e8e380"/>
    <w:p>
      <w:pPr>
        <w:pStyle w:val="Heading3"/>
      </w:pPr>
      <w:r>
        <w:t xml:space="preserve">Центры госуслуг бесплатно распечатают фотографии участникам шествия «Бессмертный полк»</w:t>
      </w:r>
    </w:p>
    <w:p>
      <w:pPr>
        <w:pStyle w:val="FirstParagraph"/>
      </w:pPr>
      <w:r>
        <w:t xml:space="preserve">05.04.2016</w:t>
      </w:r>
    </w:p>
    <w:p>
      <w:pPr>
        <w:pStyle w:val="BodyText"/>
      </w:pPr>
      <w:r>
        <w:rPr>
          <w:iCs/>
          <w:i/>
        </w:rPr>
        <w:t xml:space="preserve">Центры госуслуг начали выдавать фотографии героев Великой Отечественной войны их родственникам.</w:t>
      </w:r>
    </w:p>
    <w:p>
      <w:pPr>
        <w:pStyle w:val="BodyText"/>
      </w:pPr>
      <w:r>
        <w:t xml:space="preserve">Столичные центры госуслуг Москвы продолжили добрую традицию, начатую в 2015 году. К шествию «Бессмертного полка» 9 мая «Мои Документы» бесплатно распечатают фотографии героев Великой Отечественной войны для их родственников. Сотрудники центров госуслуг свяжутся с каждым посетителем, который оставит заявку на изготовление фото, и пригласят для ее получения.</w:t>
      </w:r>
    </w:p>
    <w:p>
      <w:pPr>
        <w:pStyle w:val="BodyText"/>
      </w:pPr>
      <w:r>
        <w:t xml:space="preserve">Напомним: москвичи могут прийти в любой из 122 центров госуслуг, поделиться фотографиями и воспоминаниями о своих родных, близких, соседях – участниках Великой Отечественной войны. Эти воспоминания будут занесены в электронную Книгу Памяти «Бессмертный полк – Москва». Все материалы (фотографии, воспоминания, письма) бережно отсканируют, а оригиналы сразу же возвратят владельцам. На сегодняшний день электронная Книга Памяти содержит более 138 тысяч историй о героях Великой Отечественной войны.</w:t>
      </w:r>
    </w:p>
    <w:p>
      <w:pPr>
        <w:pStyle w:val="BodyText"/>
      </w:pPr>
      <w:r>
        <w:t xml:space="preserve">Кроме того, все желающие могут внести подобную информацию и через сайт проекта «Бессмертный полк – Москва»</w:t>
      </w:r>
      <w:r>
        <w:t xml:space="preserve"> </w:t>
      </w:r>
      <w:hyperlink r:id="rId20">
        <w:r>
          <w:rPr>
            <w:rStyle w:val="Hyperlink"/>
          </w:rPr>
          <w:t xml:space="preserve">http://polkmoskva.ru/</w:t>
        </w:r>
      </w:hyperlink>
      <w:r>
        <w:t xml:space="preserve">. При регистрации пользователь получает логин, пароль и возможность администрировать страничку о своем герое – дополнять ее фактами и фотографиями.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http://krylatskoe.mos.ru/presscenter/news/detail/2712947.html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2712947.html" TargetMode="External" /><Relationship Type="http://schemas.openxmlformats.org/officeDocument/2006/relationships/hyperlink" Id="rId20" Target="http://polkmoskv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2712947.html" TargetMode="External" /><Relationship Type="http://schemas.openxmlformats.org/officeDocument/2006/relationships/hyperlink" Id="rId20" Target="http://polkmoskv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2023-07-26T14:16:13Z</dcterms:created>
  <dcterms:modified xsi:type="dcterms:W3CDTF">2023-07-26T14:16:13Z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