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75a79ea6f15fd5c5aa1c1c97da06ff680b11"/>
    <w:p>
      <w:pPr>
        <w:pStyle w:val="Heading3"/>
      </w:pPr>
      <w:r>
        <w:t xml:space="preserve">Собянин рассказал о существенном улучшении результатов ЕГЭ в Москве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t xml:space="preserve">Увеличилось количество набравших 100 баллов во время ЕГЭ в Москве. В 2023 году показатель стал больше на 45% по сравнению с 2022 годом. Подробности градоначальник Сергей Собянин представил на сайте.</w:t>
      </w:r>
    </w:p>
    <w:p>
      <w:pPr>
        <w:pStyle w:val="BodyText"/>
      </w:pPr>
      <w:r>
        <w:t xml:space="preserve">«Результаты ЕГЭ-2023 существенно лучше прошлого года. На 45% выросло количество выпускников, набравших 100 баллов по одному из предметов - 2 тыс. 214 человек. В два раза больше - девять ребят - набрали в сумме 300 баллов по трем предметам, четыре выпускника преодолели порог в 395 баллов по итогам четырех экзаменов», - пояснил глава Москвы.</w:t>
      </w:r>
    </w:p>
    <w:p>
      <w:pPr>
        <w:pStyle w:val="BodyText"/>
      </w:pPr>
      <w:r>
        <w:t xml:space="preserve">Так, средний балл вырос почти по всем предметам. Фиксируется рост до 13%.</w:t>
      </w:r>
      <w:r>
        <w:br/>
      </w:r>
      <w:r>
        <w:br/>
      </w:r>
      <w:r>
        <w:t xml:space="preserve">Кроме того, выросла доля высокобалльных результатов (от 80 до 100) - в 2023 году более 37% отличников, которые смогли перейти отметку в 220 баллов по трем предметам. В 2010 году их насчитывали всего 13%. Наибольшая доля результатов выше 80 баллов - по литературе, иностранным и русскому языкам, химии и истории.</w:t>
      </w:r>
      <w:r>
        <w:br/>
      </w:r>
      <w:r>
        <w:br/>
      </w:r>
      <w:r>
        <w:t xml:space="preserve">По словам Собянина, это результат подготовки в школах на протяжении 11 лет:</w:t>
      </w:r>
    </w:p>
    <w:p>
      <w:pPr>
        <w:pStyle w:val="BodyText"/>
      </w:pPr>
      <w:r>
        <w:t xml:space="preserve">«Но особенно хотел бы остановиться на проекте, который помог ребятам успешно пройти самый последний и самый трудный период непосредственной подготовки к выпускным испытаниям. По просьбам детей и родителей в прошедшем учебном году мы впервые в пилотном режиме внедрили новый формат обучения старшеклассников с акцентом на подготовке к ЕГЭ. В последний учебный семестр на специальных практикумах выпускники занимались подготовкой к экзаменам, повторяли пройденное и подучивали то, что успело забыться, разбирали каверзные задачи, учились избегать типичных ошибок».</w:t>
      </w:r>
    </w:p>
    <w:p>
      <w:pPr>
        <w:pStyle w:val="BodyText"/>
      </w:pPr>
      <w:r>
        <w:t xml:space="preserve">На практикумы пришли 43 тыс. детей из 406 школ, то есть 80% всех московских выпускников. В школах-участницах пилота уменьшилось число «двоек», увеличился средний балл, стало больше стобалльников. По данным социологического опроса, 74% родителей детей, принявших участие, остались довольны. Проект получит развитие.</w:t>
      </w:r>
    </w:p>
    <w:p>
      <w:pPr>
        <w:pStyle w:val="BodyText"/>
      </w:pPr>
      <w:r>
        <w:t xml:space="preserve">В текущем году особое внимание уделили эмоциональной подготовке ребят. Для них создали программу психологической поддержки с циклом лекций в сфере работы со стрессом. В МЭШ представили ролики с советами по управлению эмоциями на экзаменах.</w:t>
      </w:r>
      <w:r>
        <w:br/>
      </w:r>
      <w:r>
        <w:br/>
      </w:r>
      <w:r>
        <w:t xml:space="preserve">«Поздравляю московских выпускников с успешной сдачей ЕГЭ! Спасибо, дорогие учителя! Спасибо, дорогие родители! Это наш общий успех!» - заключил мэр.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http://krylatskoe.mos.ru/presscenter/news/detail/2367270.html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67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67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2025-06-18T14:12:48Z</dcterms:created>
  <dcterms:modified xsi:type="dcterms:W3CDTF">2025-06-18T14:12:48Z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