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fe487d301029222b8cde9bb6b046d1e84caa8"/>
    <w:p>
      <w:pPr>
        <w:pStyle w:val="Heading3"/>
      </w:pPr>
      <w:r>
        <w:t xml:space="preserve">26 подземных переходов отремонтировали в Москве в текущем году</w:t>
      </w:r>
    </w:p>
    <w:p>
      <w:pPr>
        <w:pStyle w:val="FirstParagraph"/>
      </w:pPr>
      <w:r>
        <w:t xml:space="preserve">02.10.2015</w:t>
      </w:r>
    </w:p>
    <w:p>
      <w:pPr>
        <w:pStyle w:val="BodyText"/>
      </w:pPr>
      <w:r>
        <w:rPr>
          <w:iCs/>
          <w:i/>
          <w:bCs/>
          <w:b/>
        </w:rPr>
        <w:t xml:space="preserve">До конца года планируется сделать ремонт еще 45-ти объектов. Оценить внешний вид обновленных переходов москвичи могут в проекте «Активный гражданин».</w:t>
      </w:r>
      <w:r>
        <w:br/>
      </w:r>
    </w:p>
    <w:p>
      <w:pPr>
        <w:pStyle w:val="BodyText"/>
      </w:pPr>
      <w:r>
        <w:t xml:space="preserve">Работы по благоустройству подземного пешеходного пространства столицы стартовали ведутся в рамках Программы строительства и реконструкции подземных пешеходных переходов, которая стартовала в 2013 году. За два года благоустроили 64 перехода, в планах на этот год — 71 переход. 26 из них уже готовы к эксплуатации. Среди них: подземные переходы у СК «Олимпийский», на Краснопресненской набережной у «Экспоцентра», на Красной Пресне вблизи зоопарка, на Земляном Валу рядом с МАТИ, на Зацепском Валу у Московского международного Дома музыки и на 1-ой Тверской-Ямской улице.</w:t>
      </w:r>
      <w:r>
        <w:br/>
      </w:r>
      <w:r>
        <w:br/>
      </w:r>
      <w:r>
        <w:t xml:space="preserve">Обновляют пешеходные переходы и в Западном округе. Так, в рамках реконструкции Можайского шоссе запланирован ремонт четырех переходов в районе домов № 52 и 76 по Кутузовскому проспекту, дома № 2, корп. 1 на площади Победы и дома № 54 по Можайскому шоссе. Новые подземные пешеходные переходы также появятся в районе дома № 34 по Кутузовскому проспекту и дома № 3, стр. 1 по Славянскому бульвару.</w:t>
      </w:r>
    </w:p>
    <w:p>
      <w:pPr>
        <w:pStyle w:val="BodyText"/>
      </w:pPr>
      <w:r>
        <w:t xml:space="preserve">Всего до конца 2016 года в столице планируется благоустроить 252 подземных перехода.</w:t>
      </w:r>
    </w:p>
    <w:p>
      <w:pPr>
        <w:pStyle w:val="BodyText"/>
      </w:pPr>
      <w:r>
        <w:t xml:space="preserve">В ходе голосования в проекте «Активный гражданин» москвичи могут оценить новый облик 26 пешеходных переходов в семи округах столицы. На первом этапе пользователи выберут локации для оценки. Далее по каждому району москвичи выскажут свое мнение о качестве проведенных работ. Мнение горожан будет учтено на следующих этапах работы по модернизации подземных переходов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http://krylatskoe.mos.ru/presscenter/news/detail/2199650.html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199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199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2025-06-19T13:34:47Z</dcterms:created>
  <dcterms:modified xsi:type="dcterms:W3CDTF">2025-06-19T13:34:47Z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