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e6f76a2dbbdbd583fe2ee27f78f234c73b592"/>
    <w:p>
      <w:pPr>
        <w:pStyle w:val="Heading3"/>
      </w:pPr>
      <w:r>
        <w:t xml:space="preserve">Москвичи проголосовали за торговые автоматы в театрах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rPr>
          <w:iCs/>
          <w:i/>
        </w:rPr>
        <w:t xml:space="preserve">Таковы итоги опроса в проекте «Активный гражданин». 65% горожан ничего не имеет против продажи кофе и булочек в театрах через автоматы быстрого обслуживания.</w:t>
      </w:r>
    </w:p>
    <w:p>
      <w:pPr>
        <w:pStyle w:val="BodyText"/>
      </w:pPr>
      <w:r>
        <w:t xml:space="preserve">Несколько столичных театров идею также поддержали идею установки вендинговых киосков в своих фойе. Первыми откликнулись - Центр имени Вс. Мейерхольда, «Модернъ», «Новый драматический театр», театр «Ромэн», «Школа драматического искусства.</w:t>
      </w:r>
    </w:p>
    <w:p>
      <w:pPr>
        <w:pStyle w:val="BodyText"/>
      </w:pPr>
      <w:r>
        <w:t xml:space="preserve">Автоматы не помешают классическому виду обслуживания, к которому привыкли московские театралы. Буфетом в антракте пользуются порядка 70% зрителей. Идея установки роботов-автоматов была предложена для того, чтобы исправить ситуацию с длинными очередями к буфету, которые образуются в фойе театра перед спектаклем и во время антракта.</w:t>
      </w:r>
    </w:p>
    <w:p>
      <w:pPr>
        <w:pStyle w:val="BodyText"/>
      </w:pPr>
      <w:r>
        <w:t xml:space="preserve">В электронном голосовании, проходившем в «Активном гражданине» с 16 февраля по 11 марта, приняли участие 270 тысяч человек 65% проголосовавших высказались «за» установку автоматов с горячими и холодными напитками, а также со снеками и бутербродами. 7% - за аппараты только с прохладительными напитками, снеками и бутербродами, 5% - нужны только аппараты с кофе, чаем и горячим шоколадом. 21% респондентов посчитали, что торговые автоматы не впишутся в интерьер театров и устанавливать их не нужно. Оставшиеся 14% либо не пользуются буфетами, либо затруднили с ответом, либо отдали вопрос на откуп специалистам.</w:t>
      </w:r>
    </w:p>
    <w:p>
      <w:pPr>
        <w:pStyle w:val="BodyText"/>
      </w:pPr>
      <w:r>
        <w:t xml:space="preserve">Согласно волеизъявлению москвичей Департамент культуры города Москвы направит рекомендательные письма в подведомственные театры с просьбой об установке торговых автоматов.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http://krylatskoe.mos.ru/presscenter/news/detail/1660144.html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660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660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2024-09-12T19:31:37Z</dcterms:created>
  <dcterms:modified xsi:type="dcterms:W3CDTF">2024-09-12T19:31:37Z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