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1811ac03439084b2426cb104f1655a8f54fd1"/>
    <w:p>
      <w:pPr>
        <w:pStyle w:val="Heading3"/>
      </w:pPr>
      <w:r>
        <w:t xml:space="preserve">21 января состоялась встреча руководства управы района Крылатское с населением</w:t>
      </w:r>
    </w:p>
    <w:p>
      <w:pPr>
        <w:pStyle w:val="FirstParagraph"/>
      </w:pPr>
      <w:r>
        <w:t xml:space="preserve">27.01.2015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upload/resize_cache/iblock/8fd/140_110_2/img_659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Повестка дня собрания, которое провел исполняющий обязанности главы управы района Крылатское В.В. Кононов, включала несколько вопросов. Основной был обозначен так – «О деятельности ГБУ города Москвы «Жилищник района Крылатское» по предоставлению жилищных услуг, коммунальных услуг и услуг по благоустройству территории». Также на встрече были заслушаны доклады представителей ОМВД по району Крылатское и ГКУ города Москвы «Администратор Московского парковочного пространства».</w:t>
      </w:r>
    </w:p>
    <w:p>
      <w:pPr>
        <w:pStyle w:val="BodyText"/>
      </w:pPr>
      <w:r>
        <w:t xml:space="preserve">Первым выступил начальник отдела МВД России по району Крылатское М.М. Фролов, рассказавший о ситуации, складывающейся в районе в 2014 году. Михаил Михайлович отметил произошедшие позитивные изменения. Так, количество совершенных тяжких и особо тяжких преступлений, а также квартирных краж в районе снизилось. Зафиксировано на 26 меньше, чем в 2013 году, случаев мошенничества. Кроме того, в прошлом году в Крылатском не было отмечено фактов поджога автотранспорта, хотя в целом по городу подобных происшествий было очень много.</w:t>
      </w:r>
    </w:p>
    <w:p>
      <w:pPr>
        <w:pStyle w:val="BodyText"/>
      </w:pPr>
      <w:r>
        <w:t xml:space="preserve">Начальник ОМВД отметил и негативные моменты. Так, увеличилось число краж, многие из них были совершены в крупных торговых центрах, таких, как «Европарк», «Рублевский», и в сетевых супермаркетах. М.М. Фролов посоветовал жителям района проявлять бдительность. Осторожным следует быть и общаясь с малознакомыми гражданами. В преддверии 70-летия годовщины победы в Великой Отечественной войне возможна активизация мошенников, которые под различными предлогами выманивают деньги у доверчивых горожан. Зачастую преступники звонят по телефону, представляясь работниками собеса или поликлиники. Во всех случаях, прежде чем отдавать деньги, следует убедиться, что вас не обманывают.</w:t>
      </w:r>
    </w:p>
    <w:p>
      <w:pPr>
        <w:pStyle w:val="BodyText"/>
      </w:pPr>
      <w:r>
        <w:t xml:space="preserve">После того как начальник ОМВД закончил свой доклад, жителям была предоставлена возможность задать вопросы. Отрадно, что люди не только уточняли интересующие их моменты, но и благодарили. Много хороших слов было сказано в адрес участковых уполномоченных А.А. Руцкова и М.М. Зубаирова.</w:t>
      </w:r>
    </w:p>
    <w:p>
      <w:pPr>
        <w:pStyle w:val="BodyText"/>
      </w:pPr>
      <w:r>
        <w:t xml:space="preserve">В продолжение встречи с докладом выступил заместитель директора ГБУ «Жилищник района Крылатское» Д.А. Поляк, рассказавший о причинах создания структуры. До недавнего времени в столице в области ЖКХ работало большое количество управляющих и эксплуатирующих организаций, многие из которых вызывали нарекания со стороны жителей и контролирующих органов. Правительством Москвы, в рамках повышения эффективности деятельности системы ЖКХ, было принято решение о ее поэтапном реформировании и создании ГБУ «Жилищник», которому передаются все функции по обслуживанию жилого фонда, а также благоустройству придомовых территорий. В 2013–2014 годах в пяти районах Западного административного округа была организована деятельность ГБУ «Жилищник». Этот опыт был признан положительным как с точки зрения условий работы в данных учреждениях (где благодаря конкурентной заработной плате трудятся в основном граждане Российской Федерации), так и с точки зрения конечного результата (существенно уменьшилось количество жалоб на качество уборки улиц и обслуживание жилого фонда). Теперь районных структур ГБУ «Жилищник» стало больше. Все вновь создаваемые подразделения оснащаются современной специализированной уборочной техникой и оборудованием, средствами малой механизации, работники обеспечиваются форменной одеждой и инвентарем. В связи с формированием кадрового резерва учреждение приглашает к себе на работу всех желающих. ГБУ «Жилищник района Крылатское» находится по адресу: ул. Крылатские холмы, д. 27, к. 1. Телефон: 8-495-413-26-14.</w:t>
      </w:r>
    </w:p>
    <w:p>
      <w:pPr>
        <w:pStyle w:val="BodyText"/>
      </w:pPr>
      <w:r>
        <w:t xml:space="preserve">В завершающей части мероприятия разговор шел об условиях использования плоскостной парковки закрытого типа по адресу: Рублевское шоссе, вл. 48/1, ввести в эксплуатацию которую планируется в феврале. Выступивший представитель ГКУ города Москвы «Администратор Московского парковочного пространства» сообщил, что пока столичным Департаментом транспорта и развития дорожно-транспортной инфраструктуры тарифы за пользование парковкой окончательно не утверждены, минимальный размер будет на уровне 3200 рублей в месяц. Приоритетное право получения парковочного места будет у владельцев транспортных средств, имеющих жилплощадь в домах, расположенных поблизости от новой парковки.</w:t>
      </w:r>
    </w:p>
    <w:p>
      <w:pPr>
        <w:pStyle w:val="BodyText"/>
      </w:pPr>
      <w:r>
        <w:t xml:space="preserve">Александра Гарафутдинова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http://krylatskoe.mos.ru/presscenter/news/detail/1542082.html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542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542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2025-07-24T07:12:29Z</dcterms:created>
  <dcterms:modified xsi:type="dcterms:W3CDTF">2025-07-24T07:12:29Z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