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035728a75ff9186e37660c73824f5d6320107c"/>
    <w:p>
      <w:pPr>
        <w:pStyle w:val="Heading3"/>
      </w:pPr>
      <w:r>
        <w:t xml:space="preserve">Медиапродвижение для бизнеса: МБМ проведет конференцию для предпринимателей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27.01.2025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Фото Е. Самарина. Пресс-служба 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Гости мероприятия познакомятся с трендами, стратегиями и инструментами медиамаркетинга, а также поймут, как создавать и продвигать видеоконтент на разных языках при помощи нейросетей.</w:t>
      </w:r>
    </w:p>
    <w:p>
      <w:pPr>
        <w:pStyle w:val="BodyText"/>
      </w:pPr>
      <w:r>
        <w:t xml:space="preserve">7 февраля ГБУ «Малый бизнес Москвы» (МБМ) и столичный</w:t>
      </w:r>
      <w:r>
        <w:t xml:space="preserve"> </w:t>
      </w:r>
      <w:hyperlink r:id="rId20">
        <w:r>
          <w:rPr>
            <w:rStyle w:val="Hyperlink"/>
          </w:rPr>
          <w:t xml:space="preserve">Департамент предпринимательства и инновационного развития</w:t>
        </w:r>
      </w:hyperlink>
      <w:r>
        <w:t xml:space="preserve"> </w:t>
      </w:r>
      <w:r>
        <w:t xml:space="preserve">проведут для предпринимателей конференцию «Медиапродвижение для бизнеса. Как стать медийным в 2025 году».</w:t>
      </w:r>
    </w:p>
    <w:p>
      <w:pPr>
        <w:pStyle w:val="BodyText"/>
      </w:pPr>
      <w:r>
        <w:t xml:space="preserve">Во время мероприятия гости узнают, как создать узнаваемый бренд, обойти конкурентов, минимизировать влияние негативной информации на репутацию и заработать на медийности.</w:t>
      </w:r>
    </w:p>
    <w:p>
      <w:pPr>
        <w:pStyle w:val="BodyText"/>
      </w:pPr>
      <w:r>
        <w:t xml:space="preserve">Деловую программу откроет выступление эксперта по видеомаркетингу. Он расскажет о методах развития медийности при помощи видео, о том, как изменится видеоконтент в 2025 году и как увеличить продажи с его помощью.</w:t>
      </w:r>
    </w:p>
    <w:p>
      <w:pPr>
        <w:pStyle w:val="BodyText"/>
      </w:pPr>
      <w:r>
        <w:t xml:space="preserve">После этого основатель PR-бюро и эксперт по коммуникации объяснит, как малому бизнесу попасть в СМИ и о чем говорить с аудиторией через медиа, чтобы повысить ее лояльность.</w:t>
      </w:r>
    </w:p>
    <w:p>
      <w:pPr>
        <w:pStyle w:val="BodyText"/>
      </w:pPr>
      <w:r>
        <w:t xml:space="preserve">Кроме того, предприниматели познакомятся с трендами, стратегиями и инструментами медиамаркетинга, а также поймут, как создавать и продвигать видеоконтент на разных языках при помощи нейросетей.</w:t>
      </w:r>
    </w:p>
    <w:p>
      <w:pPr>
        <w:pStyle w:val="BodyText"/>
      </w:pPr>
      <w:r>
        <w:t xml:space="preserve">Конференция пройдет с 12:00 до 17:00 на площадке «Цифровое деловое пространство» по адресу: улица Покровка, дом 47. Участие бесплатное, необходима</w:t>
      </w:r>
      <w:r>
        <w:t xml:space="preserve"> </w:t>
      </w:r>
      <w:hyperlink r:id="rId21">
        <w:r>
          <w:rPr>
            <w:rStyle w:val="Hyperlink"/>
          </w:rPr>
          <w:t xml:space="preserve">предварительная регистрация</w:t>
        </w:r>
      </w:hyperlink>
      <w:r>
        <w:t xml:space="preserve">.</w:t>
      </w:r>
    </w:p>
    <w:p>
      <w:pPr>
        <w:pStyle w:val="BodyText"/>
      </w:pPr>
      <w:hyperlink r:id="rId22">
        <w:r>
          <w:rPr>
            <w:rStyle w:val="Hyperlink"/>
          </w:rPr>
          <w:t xml:space="preserve">ГБУ «Малый бизнес Москвы»</w:t>
        </w:r>
      </w:hyperlink>
      <w:r>
        <w:t xml:space="preserve">, подведомственное столичному</w:t>
      </w:r>
      <w:r>
        <w:t xml:space="preserve"> </w:t>
      </w:r>
      <w:hyperlink r:id="rId20">
        <w:r>
          <w:rPr>
            <w:rStyle w:val="Hyperlink"/>
          </w:rPr>
          <w:t xml:space="preserve">Департаменту предпринимательства и инновационного развития</w:t>
        </w:r>
      </w:hyperlink>
      <w:r>
        <w:t xml:space="preserve">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 и конференции. Они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можно</w:t>
      </w:r>
      <w:r>
        <w:t xml:space="preserve"> </w:t>
      </w:r>
      <w:hyperlink r:id="rId22">
        <w:r>
          <w:rPr>
            <w:rStyle w:val="Hyperlink"/>
          </w:rPr>
          <w:t xml:space="preserve">на сайте 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3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http://krylatskoe.mos.ru/presscenter/news/detail/12777798.html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krylatskoe.mos.ru" TargetMode="External" /><Relationship Type="http://schemas.openxmlformats.org/officeDocument/2006/relationships/hyperlink" Id="rId24" Target="http://krylatskoe.mos.ru/presscenter/news/detail/1277779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/konferentsiya-mediaprodvizhenie-dlya-biznesa-kak-stat-mediynym-v-2025-godu_10592048" TargetMode="External" /><Relationship Type="http://schemas.openxmlformats.org/officeDocument/2006/relationships/hyperlink" Id="rId20" Target="https://www.mos.ru/dpir/" TargetMode="External" /><Relationship Type="http://schemas.openxmlformats.org/officeDocument/2006/relationships/hyperlink" Id="rId23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krylatskoe.mos.ru" TargetMode="External" /><Relationship Type="http://schemas.openxmlformats.org/officeDocument/2006/relationships/hyperlink" Id="rId24" Target="http://krylatskoe.mos.ru/presscenter/news/detail/1277779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/konferentsiya-mediaprodvizhenie-dlya-biznesa-kak-stat-mediynym-v-2025-godu_10592048" TargetMode="External" /><Relationship Type="http://schemas.openxmlformats.org/officeDocument/2006/relationships/hyperlink" Id="rId20" Target="https://www.mos.ru/dpir/" TargetMode="External" /><Relationship Type="http://schemas.openxmlformats.org/officeDocument/2006/relationships/hyperlink" Id="rId23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2025-08-06T08:00:26Z</dcterms:created>
  <dcterms:modified xsi:type="dcterms:W3CDTF">2025-08-06T08:00:26Z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