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8e577f7041f341a8e536993a076b826f23144"/>
    <w:p>
      <w:pPr>
        <w:pStyle w:val="Heading3"/>
      </w:pPr>
      <w:r>
        <w:t xml:space="preserve">Завершен ремонт дренажной системы на Живописном мосту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09.01.2025</w:t>
      </w:r>
    </w:p>
    <w:p>
      <w:pPr>
        <w:pStyle w:val="BodyText"/>
      </w:pPr>
      <w:r>
        <w:t xml:space="preserve">Подошли к концу работы по ремонту дренажных систем на шести мостах Москвы, в том числе на Живописном, который связывает районы Крылатское и Хорошево-Мневники.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столицы сообщается, что ремонт был организован, чтобы не произошел слив дренажной воды в Москву-реку.</w:t>
      </w:r>
    </w:p>
    <w:p>
      <w:pPr>
        <w:pStyle w:val="BodyText"/>
      </w:pPr>
      <w:r>
        <w:t xml:space="preserve">Специалисты смонтировали трубопровод вдоль моста, фиксируя его за ранее установленные крепления. Благодаря этому дренажную воду можно отвести к месту сбора и транспортировки.</w:t>
      </w:r>
    </w:p>
    <w:p>
      <w:pPr>
        <w:pStyle w:val="BodyText"/>
      </w:pPr>
      <w:r>
        <w:t xml:space="preserve">Всего на шести мостах сотрудники комплекса городского хозяйства проложили свыше 1230 погонных метров трубопровода. Для спуска они использовали люльку или проводили работы с баржи.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http://krylatskoe.mos.ru/presscenter/news/detail/12751739.html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751739.html" TargetMode="External" /><Relationship Type="http://schemas.openxmlformats.org/officeDocument/2006/relationships/hyperlink" Id="rId20" Target="https://www.mos.ru/news/item/1486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751739.html" TargetMode="External" /><Relationship Type="http://schemas.openxmlformats.org/officeDocument/2006/relationships/hyperlink" Id="rId20" Target="https://www.mos.ru/news/item/1486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2025-08-06T09:00:55Z</dcterms:created>
  <dcterms:modified xsi:type="dcterms:W3CDTF">2025-08-06T09:00:55Z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