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a0990b97490284a3ce7494fe672c7ce64b59f"/>
    <w:p>
      <w:pPr>
        <w:pStyle w:val="Heading3"/>
      </w:pPr>
      <w:r>
        <w:t xml:space="preserve">22 июня автобусы двух маршрутов не будут ходить по Крылатской улице</w:t>
      </w:r>
    </w:p>
    <w:p>
      <w:pPr>
        <w:pStyle w:val="FirstParagraph"/>
      </w:pPr>
      <w:r>
        <w:t xml:space="preserve">10.06.2024</w:t>
      </w:r>
    </w:p>
    <w:p>
      <w:pPr>
        <w:pStyle w:val="BodyText"/>
      </w:pPr>
      <w:r>
        <w:t xml:space="preserve">10.06.2024</w:t>
      </w:r>
    </w:p>
    <w:p>
      <w:pPr>
        <w:pStyle w:val="BodyText"/>
      </w:pPr>
      <w:r>
        <w:t xml:space="preserve">22 июня автобусы маршрутов №229 и 829 не будут ходить по Крылатской улице у Гребного канала «Москва». Об этом сообщили в дептрансе столицы.</w:t>
      </w:r>
      <w:r>
        <w:br/>
      </w:r>
      <w:r>
        <w:br/>
      </w:r>
      <w:r>
        <w:t xml:space="preserve">Изменения будут действовать с 7:15 до окончания мероприятия. Автобусы пойдут в обе стороны по ул. Крылатские холмы. Заезд по Осенней и Крылатской улицам к остановке «Стоматологическая поликлиника №5» будет сохранен.</w:t>
      </w:r>
      <w:r>
        <w:br/>
      </w:r>
      <w:r>
        <w:br/>
      </w:r>
      <w:r>
        <w:t xml:space="preserve">Также в этот день не будут работать остановки «Дворец ледового спорта», «Велотрек», «Стадион», «Гребной канал» и «Крылатский мост» на Крылатской улице.</w:t>
      </w:r>
    </w:p>
    <w:p>
      <w:pPr>
        <w:pStyle w:val="BodyText"/>
      </w:pPr>
      <w:r>
        <w:t xml:space="preserve">--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http://krylatskoe.mos.ru/presscenter/news/detail/12415039.html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12415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presscenter/news/detail/12415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2025-08-06T09:35:34Z</dcterms:created>
  <dcterms:modified xsi:type="dcterms:W3CDTF">2025-08-06T09:35:34Z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