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de9ee06274cb0613b82e18e4f5e69909590f2"/>
    <w:p>
      <w:pPr>
        <w:pStyle w:val="Heading3"/>
      </w:pPr>
      <w:r>
        <w:t xml:space="preserve">В КХЦ «Крылатское» 15 апреля проведут бесплатное занятие по восточным танцам</w:t>
      </w:r>
    </w:p>
    <w:p>
      <w:pPr>
        <w:pStyle w:val="FirstParagraph"/>
      </w:pPr>
      <w:r>
        <w:t xml:space="preserve">11.04.2023</w:t>
      </w:r>
    </w:p>
    <w:p>
      <w:pPr>
        <w:pStyle w:val="BodyText"/>
      </w:pPr>
      <w:r>
        <w:t xml:space="preserve">В культурно-художественном центре «Крылатское» территориальной клубной системы «Кунцево» 15 апреля пройдет мастер-класс по восточным танцам.</w:t>
      </w:r>
      <w:r>
        <w:br/>
      </w:r>
      <w:r>
        <w:br/>
      </w:r>
      <w:r>
        <w:t xml:space="preserve">Организатором занятия является студия восточного танца «Гюльчатай». «Ждем в гости задорных девчонок от 10 лет, их мам и бабушек (танцуем вместе)», - говорится в сообщении на странице ТКС в социальной 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  <w:r>
        <w:br/>
      </w:r>
      <w:r>
        <w:br/>
      </w:r>
      <w:r>
        <w:t xml:space="preserve">Начало мероприятия запланировано на 12:00, участие бесплатное.</w:t>
      </w:r>
      <w:r>
        <w:br/>
      </w:r>
      <w:r>
        <w:br/>
      </w:r>
      <w:r>
        <w:t xml:space="preserve">КХЦ расположен по адресу: ул. Крылатские холмы, дом 49. Задать все интересующие вопросы можно по телефону +7 495 415-17-33.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http://krylatskoe.mos.ru/presscenter/news/detail/11522907.html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1522907.html" TargetMode="External" /><Relationship Type="http://schemas.openxmlformats.org/officeDocument/2006/relationships/hyperlink" Id="rId20" Target="https://vk.com/tkskuncevo?w=wall-153144726_52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1522907.html" TargetMode="External" /><Relationship Type="http://schemas.openxmlformats.org/officeDocument/2006/relationships/hyperlink" Id="rId20" Target="https://vk.com/tkskuncevo?w=wall-153144726_52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2025-08-06T17:34:46Z</dcterms:created>
  <dcterms:modified xsi:type="dcterms:W3CDTF">2025-08-06T17:34:46Z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