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аключение-от-18-октября-2012"/>
    <w:p>
      <w:pPr>
        <w:pStyle w:val="Heading3"/>
      </w:pPr>
      <w:r>
        <w:t xml:space="preserve">Заключение от 18 октября 2012</w:t>
      </w:r>
    </w:p>
    <w:p>
      <w:pPr>
        <w:pStyle w:val="FirstParagraph"/>
      </w:pPr>
      <w:r>
        <w:t xml:space="preserve">18.10.2012</w:t>
      </w:r>
    </w:p>
    <w:bookmarkStart w:id="22" w:name="Xac3f61723b70c69534d41b87dba25ade4582459"/>
    <w:p>
      <w:pPr>
        <w:pStyle w:val="Heading4"/>
      </w:pPr>
      <w:r>
        <w:rPr>
          <w:bCs/>
          <w:b/>
        </w:rPr>
        <w:t xml:space="preserve">проведения публичных слушаний</w:t>
      </w:r>
      <w:r>
        <w:rPr>
          <w:bCs/>
          <w:b/>
        </w:rPr>
        <w:t xml:space="preserve"> </w:t>
      </w:r>
      <w:r>
        <w:rPr>
          <w:bCs/>
          <w:b/>
        </w:rPr>
        <w:t xml:space="preserve">по рассмотрению проекта планировки реконструкции МКАД. Транспортная развязка с Рублевским шоссе (в составе участка МКАД от Молодогвардейской ул. до Рублевского шоссе)</w:t>
      </w:r>
    </w:p>
    <w:p>
      <w:pPr>
        <w:pStyle w:val="FirstParagraph"/>
      </w:pPr>
      <w:r>
        <w:rPr>
          <w:bCs/>
          <w:b/>
        </w:rPr>
        <w:t xml:space="preserve"> </w:t>
      </w: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- территория разработки:</w:t>
      </w:r>
      <w:r>
        <w:t xml:space="preserve"> ЗАО, г. Москва;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- сроки разработки:</w:t>
      </w:r>
      <w:r>
        <w:t xml:space="preserve"> 2012-2014 гг.;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-организация-заказчик</w:t>
      </w:r>
      <w:r>
        <w:t xml:space="preserve">: Москомархитектура, юридический адрес: Триумфальная пл., д.1, г. Москва, 125047; телефон: (499) 978-50-57;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-</w:t>
      </w:r>
      <w:r>
        <w:t xml:space="preserve"> </w:t>
      </w:r>
      <w:r>
        <w:rPr>
          <w:bCs/>
          <w:b/>
        </w:rPr>
        <w:t xml:space="preserve">организация-разработчик:</w:t>
      </w:r>
      <w:r>
        <w:t xml:space="preserve">  ГУП «НИ и ПИ Генплана Москвы», юридический адрес:  2-я Брестская улица, д.2/14, г. Москва, 125047, телефон: (495) 250-58-33.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Сведения о проведенной процедуре публичных слушаний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Сроки проведения публичных слушаний</w:t>
      </w:r>
      <w:r>
        <w:t xml:space="preserve">: 13сентября –18октября2012 года.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Формы оповещения о проведении публичных слушаний</w:t>
      </w:r>
      <w:r>
        <w:t xml:space="preserve">:</w:t>
      </w:r>
    </w:p>
    <w:p>
      <w:pPr>
        <w:pStyle w:val="BodyText"/>
      </w:pPr>
      <w:r>
        <w:t xml:space="preserve"> </w:t>
      </w:r>
      <w:r>
        <w:t xml:space="preserve">Информационное сообщение о проведении публичных слушаний опубликовано в окружной газете «На Западе Москвы.» №  34 (234)  13.09.2012.</w:t>
      </w:r>
    </w:p>
    <w:p>
      <w:pPr>
        <w:pStyle w:val="BodyText"/>
      </w:pPr>
      <w:r>
        <w:t xml:space="preserve"> </w:t>
      </w:r>
      <w:r>
        <w:t xml:space="preserve">Оповещение о проведении публичных слушаний распространено на официальных сайтах префектуры Западного административного округа города Москвы, управы района Крылатское, на информационных стендах управы района Крылатское,  подъездах  и около подъездов жилых домов.</w:t>
      </w:r>
    </w:p>
    <w:p>
      <w:pPr>
        <w:pStyle w:val="BodyText"/>
      </w:pPr>
      <w:r>
        <w:t xml:space="preserve"> </w:t>
      </w:r>
      <w:r>
        <w:t xml:space="preserve">14 сентября2012 г. оповещение о проведении публичных слушаний направлено депутатам Московской городской ДумыГерасимову Е.В. и Гончарову С.А., в муниципальное Собрание внутригородского муниципального образования Крылатское в городе Москве.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Сведения о проведении экспозиции по материалам</w:t>
      </w:r>
      <w:r>
        <w:t xml:space="preserve">:</w:t>
      </w:r>
    </w:p>
    <w:p>
      <w:pPr>
        <w:pStyle w:val="BodyText"/>
      </w:pPr>
      <w:r>
        <w:t xml:space="preserve"> </w:t>
      </w:r>
      <w:r>
        <w:t xml:space="preserve">С 22.09.2012 по 28.09.2012 по адресу:121614, г. Москва,  ул. Крылатские холмы, д. 27, корп. 1 (актовый зал управы района Крылатское) проведена экспозиция по материалам проекта, представленного на публичные слушания.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Сведения о проведении собрания участников публичных слушаний:</w:t>
      </w:r>
    </w:p>
    <w:p>
      <w:pPr>
        <w:pStyle w:val="BodyText"/>
      </w:pPr>
      <w:r>
        <w:t xml:space="preserve"> </w:t>
      </w:r>
      <w:r>
        <w:t xml:space="preserve">03.10.2012 г. в 18.00 по адресу:121614, г. Москва,  ул. Крылатские холмы, д.27, корп. 1 (актовый зал управы района Крылатское) проведено собрание участников публичных слушаний по материалам указанного проекта. В собрании приняли участие 34 человека,  из них:</w:t>
      </w:r>
    </w:p>
    <w:p>
      <w:pPr>
        <w:pStyle w:val="BodyText"/>
      </w:pPr>
      <w:r>
        <w:t xml:space="preserve"> </w:t>
      </w:r>
      <w:r>
        <w:t xml:space="preserve">- жители района Крылатское города Москвы – 16 чел.;</w:t>
      </w:r>
    </w:p>
    <w:p>
      <w:pPr>
        <w:pStyle w:val="BodyText"/>
      </w:pPr>
      <w:r>
        <w:t xml:space="preserve"> </w:t>
      </w:r>
      <w:r>
        <w:t xml:space="preserve">- жители города Москвы, имеющие место работы на территории района Крылатское города Москвы - 16 чел.;</w:t>
      </w:r>
    </w:p>
    <w:p>
      <w:pPr>
        <w:pStyle w:val="BodyText"/>
      </w:pPr>
      <w:r>
        <w:t xml:space="preserve"> </w:t>
      </w:r>
      <w:r>
        <w:t xml:space="preserve">- правообладатели земельных участков, объектов капитального строительства, жилых и нежилых помещений в районе Крылатское города Москвы – 0 чел.;</w:t>
      </w:r>
    </w:p>
    <w:p>
      <w:pPr>
        <w:pStyle w:val="BodyText"/>
      </w:pPr>
      <w:r>
        <w:t xml:space="preserve"> </w:t>
      </w:r>
      <w:r>
        <w:t xml:space="preserve">- представители органов власти и депутаты муниципального Собрания внутригородского муниципального образования  Крылатское в городе Москве – 2 чел.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Сведения о протоколе публичных слушаний:</w:t>
      </w:r>
    </w:p>
    <w:p>
      <w:pPr>
        <w:pStyle w:val="BodyText"/>
      </w:pPr>
      <w:r>
        <w:t xml:space="preserve"> </w:t>
      </w:r>
      <w:r>
        <w:t xml:space="preserve">Протокол проведения публичных слушаний по рассмотрению проекта планировки реконструкции МКАД. Транспортная развязка с Рублевским шоссе (в составе участка МКАД от Молодогвардейской ул. до Рублевского шоссе) от 11.10.12.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Предложения и замечания участников публичных слушаний, содержащиеся в протоколе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Кол-во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Выводы окружной комиссии</w:t>
            </w:r>
          </w:p>
        </w:tc>
      </w:tr>
      <w:tr>
        <w:tc>
          <w:tcPr/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 </w:t>
            </w:r>
            <w:r>
              <w:t xml:space="preserve">Предложения и замечания информационного характера</w:t>
            </w:r>
          </w:p>
        </w:tc>
        <w:tc>
          <w:tcPr/>
          <w:p>
            <w:pPr>
              <w:jc w:val="left"/>
            </w:pPr>
            <w:r>
              <w:t xml:space="preserve"> </w:t>
            </w: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 </w:t>
            </w:r>
            <w:r>
              <w:t xml:space="preserve">Ответы даны в ходе проведения собрания</w:t>
            </w:r>
          </w:p>
        </w:tc>
      </w:tr>
      <w:tr>
        <w:tc>
          <w:tcPr/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 </w:t>
            </w:r>
            <w:r>
              <w:t xml:space="preserve">Решение муниципального собрания внутригородского муниципального образования Крылатское в городе Москве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 </w:t>
            </w:r>
            <w:r>
              <w:t xml:space="preserve">Согласиться с предложенными материалами по проекту планировки реконструкции МКАД. Транспортная развязка с Рублевским шоссе (в составе участка МКАД от Молодогвардейской ул. до Рублевского шоссе).</w:t>
            </w:r>
          </w:p>
        </w:tc>
      </w:tr>
      <w:tr>
        <w:tc>
          <w:tcPr/>
          <w:p>
            <w:pPr>
              <w:jc w:val="left"/>
            </w:pPr>
            <w:r>
              <w:t xml:space="preserve"> </w:t>
            </w:r>
            <w:r>
              <w:t xml:space="preserve">3. Поддержать проект планировки реконструкции МКАД. Транспортную развязку с Рублевским шоссе (в составе участка МКАД от Молодогвардейской ул. до Рублевского шоссе)</w:t>
            </w:r>
          </w:p>
        </w:tc>
        <w:tc>
          <w:tcPr/>
          <w:p>
            <w:pPr>
              <w:jc w:val="left"/>
            </w:pPr>
            <w:r>
              <w:t xml:space="preserve"> </w:t>
            </w: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 </w:t>
            </w:r>
            <w:r>
              <w:t xml:space="preserve">Учтено комиссией</w:t>
            </w:r>
          </w:p>
        </w:tc>
      </w:tr>
    </w:tbl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Выводы и рекомендации окружной комиссии по проведению публичных слушаний по проектам:</w:t>
      </w:r>
    </w:p>
    <w:p>
      <w:pPr>
        <w:pStyle w:val="BodyText"/>
      </w:pPr>
      <w:r>
        <w:t xml:space="preserve"> </w:t>
      </w:r>
      <w:r>
        <w:t xml:space="preserve">1.С учетом вышеперечисленных материалов публичные слушания считать состоявшимися.</w:t>
      </w:r>
    </w:p>
    <w:p>
      <w:pPr>
        <w:pStyle w:val="BodyText"/>
      </w:pPr>
      <w:r>
        <w:t xml:space="preserve"> </w:t>
      </w:r>
      <w:r>
        <w:t xml:space="preserve">2.Принять к сведению решение муниципального Собрания от 05.09.2012 №10/1 «О проекте планировки реконструкции МКАД. Транспортная развязка с Рублевским шоссе (в составе участка МКАД от Молодогвардейской ул. до Рублевского шоссе.»</w:t>
      </w:r>
    </w:p>
    <w:p>
      <w:pPr>
        <w:pStyle w:val="BodyText"/>
      </w:pPr>
      <w:r>
        <w:t xml:space="preserve"> </w:t>
      </w:r>
      <w:r>
        <w:t xml:space="preserve">3. С учетом проведенных мероприятий одобрить материалы проекта планировки реконструкции МКАД. Транспортная развязка с Рублевским шоссе (в составе участка МКАД от Молодогвардейской ул. до Рублевского шоссе).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http://krylatskoe.mos.ru/presscenter/news/detail/1088211.html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88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88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2023-07-28T09:41:12Z</dcterms:created>
  <dcterms:modified xsi:type="dcterms:W3CDTF">2023-07-28T09:41:12Z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