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88c0e0d306b6d5fcde6b82b59e7844f2bac47"/>
    <w:p>
      <w:pPr>
        <w:pStyle w:val="Heading3"/>
      </w:pPr>
      <w:r>
        <w:t xml:space="preserve">Собянин: по просьбам родителей создана система видеотрансляций из отделений реанимации и патологии новорожденных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t xml:space="preserve">В Москве по многочисленным просьбам родителей создали систему видеотрансляций из отделений реанимации и патологии новорожденных. Теперь жители столицы могут наблюдать за младенцами.</w:t>
      </w:r>
    </w:p>
    <w:p>
      <w:pPr>
        <w:pStyle w:val="BodyText"/>
      </w:pPr>
      <w:r>
        <w:t xml:space="preserve">В перинатальном центре ГКБ № 24 стартовал пилотный проект. Об этом сообщил мэр Сергей Собянин. На кувезах для недоношенных детей были установлены камеры видеонаблюдения.</w:t>
      </w:r>
    </w:p>
    <w:p>
      <w:pPr>
        <w:pStyle w:val="BodyText"/>
      </w:pPr>
      <w:r>
        <w:t xml:space="preserve">«Родители могут постоянно следить за состоянием своих малышей. Конечно, переживания за судьбу родного человечка никуда не исчезнут. Но когда он у вас перед глазами, то на душе становится чуточку легче», — написал Собянин в своем блоге.</w:t>
      </w:r>
    </w:p>
    <w:p>
      <w:pPr>
        <w:pStyle w:val="BodyText"/>
      </w:pPr>
      <w:r>
        <w:t xml:space="preserve">Для получения доступа к онлайн-трансляции родителям необходимо написать заявление. Индивидуальная временная ссылка приходит по электронной почте. Решение принимает заведующий отделением или лечащий врач. Сама трансляция идет круглосуточно.</w:t>
      </w:r>
    </w:p>
    <w:p>
      <w:pPr>
        <w:pStyle w:val="BodyText"/>
      </w:pPr>
      <w:r>
        <w:t xml:space="preserve">Также возможность доступа есть в инфекционной клинической больнице № 2, Морозовской детской городской больнице и роддоме городской клинической больницы № 15 имени Филатова.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http://krylatskoe.mos.ru/presscenter/news/detail/10200971.html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200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200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2025-04-25T13:26:05Z</dcterms:created>
  <dcterms:modified xsi:type="dcterms:W3CDTF">2025-04-25T13:26:05Z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