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dc2b4c32b8c6f8959a8738c4cc9efd8db86e3"/>
    <w:p>
      <w:pPr>
        <w:pStyle w:val="Heading3"/>
      </w:pPr>
      <w:r>
        <w:t xml:space="preserve">В московских парках пройдут «Спортивные выходные»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В парках Москвы в летний период будут проходить «Спортивные выходные».</w:t>
      </w:r>
    </w:p>
    <w:p>
      <w:pPr>
        <w:pStyle w:val="BodyText"/>
      </w:pPr>
      <w:r>
        <w:t xml:space="preserve">Жители могут посетить тренировки по субботам и воскресеньям. Записаться на занятие необходимо на сайте sportsweekend.ru (</w:t>
      </w:r>
      <w:hyperlink r:id="rId20">
        <w:r>
          <w:rPr>
            <w:rStyle w:val="Hyperlink"/>
          </w:rPr>
          <w:t xml:space="preserve">https://sportsweekend.ru/</w:t>
        </w:r>
      </w:hyperlink>
      <w:r>
        <w:t xml:space="preserve">) или в центрах госуслуг. Тренировки организованы на свежем воздухе возле павильонов «Здоровая Москва». В ближайшие выходные в программе для москвичей йога и стретчинг.</w:t>
      </w:r>
    </w:p>
    <w:p>
      <w:pPr>
        <w:pStyle w:val="BodyText"/>
      </w:pPr>
      <w:r>
        <w:t xml:space="preserve">Напомним, что в программах прошлого сезона проекта «Спортивные выходные» принимали участие известные спортсмены - Алексей Ягудин, Анна Семенович, Дмитрий Губерниев, Яна Чурикова, Елизавета Туктамышева.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http://krylatskoe.mos.ru/presscenter/news/detail/10006319.html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006319.html" TargetMode="External" /><Relationship Type="http://schemas.openxmlformats.org/officeDocument/2006/relationships/hyperlink" Id="rId20" Target="https://sportsweeke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006319.html" TargetMode="External" /><Relationship Type="http://schemas.openxmlformats.org/officeDocument/2006/relationships/hyperlink" Id="rId20" Target="https://sportsweeke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2025-05-21T19:46:48Z</dcterms:created>
  <dcterms:modified xsi:type="dcterms:W3CDTF">2025-05-21T19:46:48Z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