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d14436703eb98050944100ca7fb11ba017e9e"/>
    <w:p>
      <w:pPr>
        <w:pStyle w:val="Heading3"/>
      </w:pPr>
      <w:r>
        <w:t xml:space="preserve">Уведомление о намерении выполнять иную оплачиваемую работу</w:t>
      </w:r>
    </w:p>
    <w:p>
      <w:pPr>
        <w:pStyle w:val="FirstParagraph"/>
      </w:pPr>
      <w:r>
        <w:t xml:space="preserve">22.06.2014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http://krylatskoe.mos.ru/anti-corruption/forms-of-documents-related-to-anti-corruption-for-filling/detail/1088533.html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forms-of-documents-related-to-anti-corruption-for-filling/detail/1088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forms-of-documents-related-to-anti-corruption-for-filling/detail/1088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2025-07-25T23:17:23Z</dcterms:created>
  <dcterms:modified xsi:type="dcterms:W3CDTF">2025-07-25T23:17:23Z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