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67d7600ad401dc77b399311b77c24529f555ac"/>
    <w:p>
      <w:pPr>
        <w:pStyle w:val="Heading3"/>
      </w:pPr>
      <w:r>
        <w:t xml:space="preserve">Проект внесения изменений в правила землепользования и застройки города Москвы в отношении территории по адресу: Осенний бульвар вл. 12, корп. 5, корп. 7, ЗАО</w:t>
      </w:r>
    </w:p>
    <w:p>
      <w:pPr>
        <w:pStyle w:val="FirstParagraph"/>
      </w:pPr>
      <w:r>
        <w:t xml:space="preserve">30.01.2020</w:t>
      </w:r>
    </w:p>
    <w:p>
      <w:pPr>
        <w:pStyle w:val="BodyText"/>
      </w:pPr>
      <w:r>
        <w:drawing>
          <wp:inline>
            <wp:extent cx="5334000" cy="754306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ylatskoe.mos.ru/www/fb46421b001d358c6f48e599c985c9d4-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30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http://krylatskoe.mos.ru/about/horizons-district/detail/8656366.html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ylatskoe.mos.ru" TargetMode="External" /><Relationship Type="http://schemas.openxmlformats.org/officeDocument/2006/relationships/hyperlink" Id="rId23" Target="http://krylatskoe.mos.ru/about/horizons-district/detail/86563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ylatskoe.mos.ru" TargetMode="External" /><Relationship Type="http://schemas.openxmlformats.org/officeDocument/2006/relationships/hyperlink" Id="rId23" Target="http://krylatskoe.mos.ru/about/horizons-district/detail/86563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2023-09-10T21:27:11Z</dcterms:created>
  <dcterms:modified xsi:type="dcterms:W3CDTF">2023-09-10T21:27:11Z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