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2c00bc5d7a302b1d7badd071136ed55442eac"/>
    <w:p>
      <w:pPr>
        <w:pStyle w:val="Heading3"/>
      </w:pPr>
      <w:r>
        <w:t xml:space="preserve">В Крылатском пройдет выставка: "На Крыльях Вдохновения"</w:t>
      </w:r>
    </w:p>
    <w:p>
      <w:pPr>
        <w:pStyle w:val="FirstParagraph"/>
      </w:pPr>
      <w:r>
        <w:t xml:space="preserve">04.02.2022</w:t>
      </w:r>
    </w:p>
    <w:p>
      <w:pPr>
        <w:pStyle w:val="BodyText"/>
      </w:pPr>
      <w:r>
        <w:t xml:space="preserve">Выставка творческих работ "На крыльях вдохновения" жителей района Крылатское пройдёт в смарт-библиотеке имени Анны Ахматовой.</w:t>
      </w:r>
    </w:p>
    <w:p>
      <w:pPr>
        <w:pStyle w:val="BodyText"/>
      </w:pPr>
      <w:r>
        <w:t xml:space="preserve">С директором библиотеки Владимиром Косаревским договорились о деталях проводимого мероприятия. Посмотреть работы все желающие смогут, начиная с 27 января 2022 года по графику работы библиотеки. Торжественное закрытие выставки планируется 2 февраля.</w:t>
      </w:r>
    </w:p>
    <w:p>
      <w:pPr>
        <w:pStyle w:val="BodyText"/>
      </w:pPr>
      <w:r>
        <w:t xml:space="preserve">Подробности в видео: </w:t>
      </w:r>
      <w:hyperlink r:id="rId20">
        <w:r>
          <w:rPr>
            <w:rStyle w:val="Hyperlink"/>
          </w:rPr>
          <w:t xml:space="preserve">https://youtu.be/mzWbDnmCCuA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http://krylatskoe.mos.ru/about/horizons-district/detail/10598040.html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bout/horizons-district/detail/10598040.html" TargetMode="External" /><Relationship Type="http://schemas.openxmlformats.org/officeDocument/2006/relationships/hyperlink" Id="rId20" Target="https://youtu.be/mzWbDnmCCu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bout/horizons-district/detail/10598040.html" TargetMode="External" /><Relationship Type="http://schemas.openxmlformats.org/officeDocument/2006/relationships/hyperlink" Id="rId20" Target="https://youtu.be/mzWbDnmCCu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2024-07-19T18:22:10Z</dcterms:created>
  <dcterms:modified xsi:type="dcterms:W3CDTF">2024-07-19T18:22:10Z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